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C9" w:rsidRPr="000C4A85" w:rsidRDefault="00FC74C9" w:rsidP="000C4A8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C4A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</w:t>
      </w:r>
    </w:p>
    <w:p w:rsidR="00FC74C9" w:rsidRPr="000C4A85" w:rsidRDefault="00FC74C9" w:rsidP="000C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4A85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ЦЕНТРАЛЬНАЯ ИЗБИРАТЕЛЬНАЯ КОМИССИЯ РОССИЙСКОЙ ФЕДЕРАЦИИ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ПОСТАНОВЛЕНИЕ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от 4 июня 2014 года N 233/1478-6</w:t>
      </w:r>
      <w:proofErr w:type="gramStart"/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0C4A85">
        <w:rPr>
          <w:rFonts w:ascii="Times New Roman" w:eastAsia="Times New Roman" w:hAnsi="Times New Roman" w:cs="Times New Roman"/>
          <w:sz w:val="24"/>
          <w:szCs w:val="24"/>
        </w:rPr>
        <w:t xml:space="preserve">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 </w:t>
      </w:r>
    </w:p>
    <w:p w:rsid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пункта 22 </w:t>
      </w:r>
      <w:hyperlink r:id="rId4" w:history="1">
        <w:r w:rsidRPr="009B6C9A">
          <w:rPr>
            <w:rFonts w:ascii="Times New Roman" w:eastAsia="Times New Roman" w:hAnsi="Times New Roman" w:cs="Times New Roman"/>
            <w:sz w:val="24"/>
            <w:szCs w:val="24"/>
          </w:rPr>
          <w:t>статьи 33 Федерального закона "Об основных гарантиях избирательных прав и права на участие в референдуме граждан Российской Федерации"</w:t>
        </w:r>
      </w:hyperlink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 и с учетом </w:t>
      </w:r>
      <w:hyperlink r:id="rId5" w:history="1">
        <w:r w:rsidRPr="009B6C9A">
          <w:rPr>
            <w:rFonts w:ascii="Times New Roman" w:eastAsia="Times New Roman" w:hAnsi="Times New Roman" w:cs="Times New Roman"/>
            <w:sz w:val="24"/>
            <w:szCs w:val="24"/>
          </w:rPr>
          <w:t>Положения о паспорте гражданина Российской Федерации, образца бланка и описания паспорта гражданина Российской Федерации</w:t>
        </w:r>
      </w:hyperlink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hyperlink r:id="rId6" w:history="1">
        <w:r w:rsidRPr="009B6C9A">
          <w:rPr>
            <w:rFonts w:ascii="Times New Roman" w:eastAsia="Times New Roman" w:hAnsi="Times New Roman" w:cs="Times New Roman"/>
            <w:sz w:val="24"/>
            <w:szCs w:val="24"/>
          </w:rPr>
          <w:t>постановлением Правительства Российской Федерации от 8 июля 1997 года N 828</w:t>
        </w:r>
      </w:hyperlink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, Центральная избирательная комиссия Российской Федерации </w:t>
      </w:r>
      <w:proofErr w:type="gramEnd"/>
    </w:p>
    <w:p w:rsidR="00FC74C9" w:rsidRP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br/>
        <w:t>постановляет: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t>1. Определить, что к представляемому 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Федерации:</w:t>
      </w:r>
    </w:p>
    <w:p w:rsidR="000C4A85" w:rsidRPr="009B6C9A" w:rsidRDefault="000C4A85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6C9A">
        <w:rPr>
          <w:rFonts w:ascii="Times New Roman" w:eastAsia="Times New Roman" w:hAnsi="Times New Roman" w:cs="Times New Roman"/>
          <w:sz w:val="24"/>
          <w:szCs w:val="24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  <w:proofErr w:type="gramEnd"/>
    </w:p>
    <w:p w:rsidR="00FC74C9" w:rsidRP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br/>
        <w:t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74C9" w:rsidRP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9B6C9A">
        <w:rPr>
          <w:rFonts w:ascii="Times New Roman" w:eastAsia="Times New Roman" w:hAnsi="Times New Roman" w:cs="Times New Roman"/>
          <w:sz w:val="24"/>
          <w:szCs w:val="24"/>
        </w:rPr>
        <w:t>При проведении выборов, на которых предусмотрена необходимость представления в избирательную комиссию сведений о размере и об источниках доходов, расходах, имуществе супруги (супруга), несовершеннолетних детей кандидата, к заявлению выдвинутого лица о согласии баллотироваться, дополнительно к указанным в пункте 1 настоящего постановления копиям страниц паспорта, прилагаются копии: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  <w:r w:rsidRPr="009B6C9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четырнадцатой и пятнадцатой страниц паспорта, на которых предусмотрено проставление отметок о регистрации и расторжении брака</w:t>
      </w:r>
      <w:proofErr w:type="gramEnd"/>
      <w:r w:rsidRPr="009B6C9A">
        <w:rPr>
          <w:rFonts w:ascii="Times New Roman" w:eastAsia="Times New Roman" w:hAnsi="Times New Roman" w:cs="Times New Roman"/>
          <w:sz w:val="24"/>
          <w:szCs w:val="24"/>
        </w:rPr>
        <w:t xml:space="preserve"> (в случае наличия в паспорте таких отметок);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  <w:t>шестнадцатой и семнадцатой страниц паспорта, на которых предусмотрено указание сведений о детях владельца паспорта (в случае наличия в паспорте таких сведений).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74C9" w:rsidRP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t>3. Направить настоящее постановление в избирательные комиссии субъектов Российской Федерации и политические партии.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74C9" w:rsidRPr="009B6C9A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t>4. Поручить избирательным комиссиям субъектов Российской Федерации довести настоящее постановление до сведения территориальных избирательных комиссий и избирательных комиссий муниципальных образований.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74C9" w:rsidRPr="000C4A85" w:rsidRDefault="00FC74C9" w:rsidP="009B6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C9A">
        <w:rPr>
          <w:rFonts w:ascii="Times New Roman" w:eastAsia="Times New Roman" w:hAnsi="Times New Roman" w:cs="Times New Roman"/>
          <w:sz w:val="24"/>
          <w:szCs w:val="24"/>
        </w:rPr>
        <w:t>5. Опубликовать настоящее постановление в журнале "Вестник Центральной избирательной комиссии Российской Федерации".</w:t>
      </w:r>
      <w:r w:rsidRPr="009B6C9A">
        <w:rPr>
          <w:rFonts w:ascii="Times New Roman" w:eastAsia="Times New Roman" w:hAnsi="Times New Roman" w:cs="Times New Roman"/>
          <w:sz w:val="24"/>
          <w:szCs w:val="24"/>
        </w:rPr>
        <w:br/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C74C9" w:rsidRPr="000C4A85" w:rsidRDefault="00FC74C9" w:rsidP="000C4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C4A85">
        <w:rPr>
          <w:rFonts w:ascii="Times New Roman" w:eastAsia="Times New Roman" w:hAnsi="Times New Roman" w:cs="Times New Roman"/>
          <w:sz w:val="24"/>
          <w:szCs w:val="24"/>
        </w:rPr>
        <w:t>Председатель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Центральной избирательной комиссии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Российской Федерации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C4A85">
        <w:rPr>
          <w:rFonts w:ascii="Times New Roman" w:eastAsia="Times New Roman" w:hAnsi="Times New Roman" w:cs="Times New Roman"/>
          <w:sz w:val="24"/>
          <w:szCs w:val="24"/>
        </w:rPr>
        <w:t>В.Е.Чуров</w:t>
      </w:r>
      <w:proofErr w:type="spellEnd"/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Секретарь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Центральной избирательной комиссии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  <w:t>Российской Федерации</w:t>
      </w:r>
      <w:r w:rsidRPr="000C4A8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0C4A85">
        <w:rPr>
          <w:rFonts w:ascii="Times New Roman" w:eastAsia="Times New Roman" w:hAnsi="Times New Roman" w:cs="Times New Roman"/>
          <w:sz w:val="24"/>
          <w:szCs w:val="24"/>
        </w:rPr>
        <w:t>Н.Е.Конкин</w:t>
      </w:r>
      <w:proofErr w:type="spellEnd"/>
      <w:r w:rsidRPr="000C4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4193A" w:rsidRPr="000C4A85" w:rsidRDefault="00F4193A" w:rsidP="000C4A85">
      <w:pPr>
        <w:spacing w:after="0"/>
      </w:pPr>
    </w:p>
    <w:sectPr w:rsidR="00F4193A" w:rsidRPr="000C4A85" w:rsidSect="008A5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C74C9"/>
    <w:rsid w:val="000C2384"/>
    <w:rsid w:val="000C4A85"/>
    <w:rsid w:val="0054058B"/>
    <w:rsid w:val="008A56DF"/>
    <w:rsid w:val="009B6C9A"/>
    <w:rsid w:val="00F4193A"/>
    <w:rsid w:val="00FC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DF"/>
  </w:style>
  <w:style w:type="paragraph" w:styleId="1">
    <w:name w:val="heading 1"/>
    <w:basedOn w:val="a"/>
    <w:link w:val="10"/>
    <w:uiPriority w:val="9"/>
    <w:qFormat/>
    <w:rsid w:val="00FC74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4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FC7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C7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C74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45518" TargetMode="External"/><Relationship Id="rId5" Type="http://schemas.openxmlformats.org/officeDocument/2006/relationships/hyperlink" Target="http://docs.cntd.ru/document/9045518" TargetMode="External"/><Relationship Id="rId4" Type="http://schemas.openxmlformats.org/officeDocument/2006/relationships/hyperlink" Target="http://docs.cntd.ru/document/901820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Рогова</dc:creator>
  <cp:keywords/>
  <dc:description/>
  <cp:lastModifiedBy>Рогова</cp:lastModifiedBy>
  <cp:revision>5</cp:revision>
  <dcterms:created xsi:type="dcterms:W3CDTF">2019-04-04T14:26:00Z</dcterms:created>
  <dcterms:modified xsi:type="dcterms:W3CDTF">2019-04-08T08:26:00Z</dcterms:modified>
</cp:coreProperties>
</file>